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8C80F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38FB97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1D3A20" w:rsidRPr="00415E6D" w14:paraId="07FB3CF6" w14:textId="77777777" w:rsidTr="001D3A2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BCC1302" w14:textId="77777777" w:rsidR="001D3A20" w:rsidRPr="00591821" w:rsidRDefault="001D3A20" w:rsidP="001D3A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F512729" w14:textId="57F765E8" w:rsidR="001D3A20" w:rsidRPr="001D3A20" w:rsidRDefault="001D3A20" w:rsidP="001D3A2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D3A20">
              <w:rPr>
                <w:rFonts w:ascii="Arial" w:hAnsi="Arial" w:cs="Arial"/>
                <w:sz w:val="22"/>
                <w:szCs w:val="22"/>
              </w:rPr>
              <w:t xml:space="preserve">„Projektová dokumentace – </w:t>
            </w:r>
            <w:r w:rsidR="005236DA">
              <w:rPr>
                <w:rFonts w:ascii="Arial" w:hAnsi="Arial" w:cs="Arial"/>
                <w:sz w:val="22"/>
                <w:szCs w:val="22"/>
              </w:rPr>
              <w:t>Polní cesty KoPÚ Studenec u Stach, KoPÚ Šumavské Hoštice, KoPÚ Netolice a KoPÚ Mičovice</w:t>
            </w:r>
            <w:r w:rsidRPr="001D3A20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1D3A20" w:rsidRPr="009057F4" w14:paraId="14ECF869" w14:textId="77777777" w:rsidTr="001D3A2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C5E63BC" w14:textId="77777777" w:rsidR="001D3A20" w:rsidRPr="00591821" w:rsidRDefault="001D3A20" w:rsidP="001D3A2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1C2EE401" w14:textId="09FDAAEF" w:rsidR="001D3A20" w:rsidRPr="001D3A20" w:rsidRDefault="001D3A20" w:rsidP="001D3A2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1D3A20">
              <w:rPr>
                <w:rFonts w:ascii="Arial" w:hAnsi="Arial" w:cs="Arial"/>
                <w:sz w:val="22"/>
                <w:szCs w:val="22"/>
              </w:rPr>
              <w:t>SP62</w:t>
            </w:r>
            <w:r w:rsidR="005236DA">
              <w:rPr>
                <w:rFonts w:ascii="Arial" w:hAnsi="Arial" w:cs="Arial"/>
                <w:sz w:val="22"/>
                <w:szCs w:val="22"/>
              </w:rPr>
              <w:t>25</w:t>
            </w:r>
            <w:r w:rsidRPr="001D3A20">
              <w:rPr>
                <w:rFonts w:ascii="Arial" w:hAnsi="Arial" w:cs="Arial"/>
                <w:sz w:val="22"/>
                <w:szCs w:val="22"/>
              </w:rPr>
              <w:t>/2023-505205</w:t>
            </w:r>
          </w:p>
        </w:tc>
      </w:tr>
    </w:tbl>
    <w:p w14:paraId="62029E7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98668F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476945D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426A78C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9F6980D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433FDAB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99765E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02C63F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204FFC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4D4925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9FDE2E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BF76C1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DFAD84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B488D9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96C9341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4559DD7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392B2B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DDEFA0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E2BFAA5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83B8D0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F9EB7A3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26F7BD8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92FEC85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E916E6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F4D10" w14:textId="77777777" w:rsidR="00182B99" w:rsidRDefault="00182B99" w:rsidP="008E4AD5">
      <w:r>
        <w:separator/>
      </w:r>
    </w:p>
  </w:endnote>
  <w:endnote w:type="continuationSeparator" w:id="0">
    <w:p w14:paraId="6E87505B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CDBA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754197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29B4" w14:textId="77777777" w:rsidR="00182B99" w:rsidRDefault="00182B99" w:rsidP="008E4AD5">
      <w:r>
        <w:separator/>
      </w:r>
    </w:p>
  </w:footnote>
  <w:footnote w:type="continuationSeparator" w:id="0">
    <w:p w14:paraId="5EC935A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59A70" w14:textId="77777777" w:rsidR="00F34DD4" w:rsidRDefault="00F34DD4">
    <w:pPr>
      <w:pStyle w:val="Zhlav"/>
    </w:pPr>
  </w:p>
  <w:p w14:paraId="57B29A2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542291">
    <w:abstractNumId w:val="2"/>
  </w:num>
  <w:num w:numId="2" w16cid:durableId="908534327">
    <w:abstractNumId w:val="1"/>
  </w:num>
  <w:num w:numId="3" w16cid:durableId="9918578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3A20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36DA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783BD1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319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Kučera Jaroslav Ing.</cp:lastModifiedBy>
  <cp:revision>8</cp:revision>
  <cp:lastPrinted>2018-01-29T13:44:00Z</cp:lastPrinted>
  <dcterms:created xsi:type="dcterms:W3CDTF">2018-02-07T11:39:00Z</dcterms:created>
  <dcterms:modified xsi:type="dcterms:W3CDTF">2024-02-23T09:09:00Z</dcterms:modified>
</cp:coreProperties>
</file>